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AF" w:rsidRDefault="00E838AF" w:rsidP="00E838A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6E99C773" wp14:editId="1C857CCB">
            <wp:simplePos x="0" y="0"/>
            <wp:positionH relativeFrom="column">
              <wp:posOffset>5987415</wp:posOffset>
            </wp:positionH>
            <wp:positionV relativeFrom="paragraph">
              <wp:posOffset>5715</wp:posOffset>
            </wp:positionV>
            <wp:extent cx="438150" cy="438150"/>
            <wp:effectExtent l="0" t="0" r="0" b="0"/>
            <wp:wrapNone/>
            <wp:docPr id="1" name="obrázek 1" descr="C:\Documents and Settings\Uživatel\Plocha\Loga, znak\Bílá Lhota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živatel\Plocha\Loga, znak\Bílá Lhota -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 xml:space="preserve">OBEC BÍLÁ LHOTA, BÍLÁ LHOTA </w:t>
      </w:r>
      <w:proofErr w:type="gramStart"/>
      <w:r>
        <w:rPr>
          <w:b/>
          <w:bCs/>
          <w:i/>
          <w:iCs/>
          <w:sz w:val="28"/>
          <w:szCs w:val="28"/>
        </w:rPr>
        <w:t>č.p.</w:t>
      </w:r>
      <w:proofErr w:type="gramEnd"/>
      <w:r>
        <w:rPr>
          <w:b/>
          <w:bCs/>
          <w:i/>
          <w:iCs/>
          <w:sz w:val="28"/>
          <w:szCs w:val="28"/>
        </w:rPr>
        <w:t xml:space="preserve"> 1, 783 21 CHUDOBÍN</w:t>
      </w:r>
    </w:p>
    <w:p w:rsidR="00E838AF" w:rsidRDefault="00E838AF" w:rsidP="00E838A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tel. 585 340 078, IČ:00298662, DIČ:CZ00298662, e-mail: </w:t>
      </w:r>
      <w:hyperlink r:id="rId5" w:history="1">
        <w:r>
          <w:rPr>
            <w:rStyle w:val="Hypertextovodkaz"/>
            <w:b/>
            <w:bCs/>
            <w:i/>
            <w:iCs/>
            <w:sz w:val="20"/>
            <w:szCs w:val="20"/>
          </w:rPr>
          <w:t>obec@bilalhota.cz</w:t>
        </w:r>
      </w:hyperlink>
      <w:r>
        <w:t xml:space="preserve">, </w:t>
      </w:r>
      <w:r>
        <w:rPr>
          <w:b/>
          <w:i/>
        </w:rPr>
        <w:t>ID DS: ey6bk4u</w:t>
      </w: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pPr>
        <w:rPr>
          <w:b/>
          <w:u w:val="single"/>
        </w:rPr>
      </w:pPr>
      <w:r>
        <w:rPr>
          <w:b/>
          <w:u w:val="single"/>
        </w:rPr>
        <w:t>Předmět žádosti o poskytnutí informace dle zákona č. 106/1999 Sb., o svobodném přístupu k informacím</w:t>
      </w: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r>
        <w:t>… žádost o</w:t>
      </w:r>
    </w:p>
    <w:p w:rsidR="00E838AF" w:rsidRDefault="00E838AF" w:rsidP="00E838AF"/>
    <w:p w:rsidR="00E838AF" w:rsidRDefault="00E838AF" w:rsidP="00E838AF">
      <w:pPr>
        <w:pStyle w:val="Default"/>
      </w:pPr>
    </w:p>
    <w:p w:rsidR="00E838AF" w:rsidRDefault="00E838AF" w:rsidP="00E838AF">
      <w:pPr>
        <w:ind w:left="705" w:hanging="705"/>
      </w:pPr>
      <w:r>
        <w:t xml:space="preserve">- </w:t>
      </w:r>
      <w:r>
        <w:tab/>
      </w:r>
      <w:r w:rsidR="00F2459D">
        <w:t xml:space="preserve">u kterých konkrétních finančních institucí a na jakých účtech měla Obec Bílá Lhota ke dni </w:t>
      </w:r>
      <w:proofErr w:type="gramStart"/>
      <w:r w:rsidR="00F2459D">
        <w:t>31.5.2016</w:t>
      </w:r>
      <w:proofErr w:type="gramEnd"/>
      <w:r w:rsidR="00F2459D">
        <w:t xml:space="preserve"> uloženy své vlastní finanční prostředky</w:t>
      </w:r>
    </w:p>
    <w:p w:rsidR="00F2459D" w:rsidRDefault="00F2459D" w:rsidP="00E838AF">
      <w:pPr>
        <w:ind w:left="705" w:hanging="705"/>
      </w:pPr>
      <w:r>
        <w:t>-</w:t>
      </w:r>
      <w:r>
        <w:tab/>
        <w:t xml:space="preserve">jaká byla ke dni </w:t>
      </w:r>
      <w:proofErr w:type="gramStart"/>
      <w:r>
        <w:t>31.5.2016</w:t>
      </w:r>
      <w:proofErr w:type="gramEnd"/>
      <w:r>
        <w:t xml:space="preserve"> výše zůstatků těchto finančních prostředků na jednotlivých účtech </w:t>
      </w:r>
      <w:bookmarkStart w:id="0" w:name="_GoBack"/>
      <w:bookmarkEnd w:id="0"/>
    </w:p>
    <w:p w:rsidR="00E838AF" w:rsidRDefault="00E838AF" w:rsidP="00E838AF"/>
    <w:p w:rsidR="00E838AF" w:rsidRDefault="00E838AF" w:rsidP="00E838AF">
      <w:pPr>
        <w:rPr>
          <w:b/>
          <w:u w:val="single"/>
        </w:rPr>
      </w:pPr>
      <w:r>
        <w:rPr>
          <w:b/>
          <w:u w:val="single"/>
        </w:rPr>
        <w:t>Poskytnutí informace dle zákona č. 106/1999 Sb., o svobodném přístupu k informacím</w:t>
      </w:r>
    </w:p>
    <w:p w:rsidR="00D80560" w:rsidRDefault="00D80560" w:rsidP="00D80560">
      <w:pPr>
        <w:widowControl/>
        <w:suppressAutoHyphens w:val="0"/>
        <w:autoSpaceDE w:val="0"/>
        <w:autoSpaceDN w:val="0"/>
        <w:adjustRightInd w:val="0"/>
        <w:rPr>
          <w:b/>
          <w:u w:val="single"/>
        </w:rPr>
      </w:pPr>
    </w:p>
    <w:p w:rsidR="00F2459D" w:rsidRDefault="00F2459D" w:rsidP="00F2459D">
      <w:r>
        <w:t xml:space="preserve">Obec Bílá Lhota měla k </w:t>
      </w:r>
      <w:proofErr w:type="gramStart"/>
      <w:r>
        <w:t>31.5.2016</w:t>
      </w:r>
      <w:proofErr w:type="gramEnd"/>
      <w:r>
        <w:t xml:space="preserve"> své vlastní finanční prostředky uloženy u ČNB, KB, ČS. Zůstatky:</w:t>
      </w:r>
    </w:p>
    <w:p w:rsidR="00F2459D" w:rsidRDefault="00F2459D" w:rsidP="00F2459D">
      <w:r>
        <w:t xml:space="preserve">Česká národní banka  </w:t>
      </w:r>
      <w:proofErr w:type="spellStart"/>
      <w:proofErr w:type="gramStart"/>
      <w:r>
        <w:t>č.ú</w:t>
      </w:r>
      <w:proofErr w:type="spellEnd"/>
      <w:r>
        <w:t>. 94</w:t>
      </w:r>
      <w:proofErr w:type="gramEnd"/>
      <w:r>
        <w:t>-6418811/0710             84.884,43 Kč</w:t>
      </w:r>
    </w:p>
    <w:p w:rsidR="00F2459D" w:rsidRDefault="00F2459D" w:rsidP="00F2459D">
      <w:r>
        <w:t xml:space="preserve"> Komerční banka       </w:t>
      </w:r>
      <w:proofErr w:type="spellStart"/>
      <w:proofErr w:type="gramStart"/>
      <w:r>
        <w:t>č.ú</w:t>
      </w:r>
      <w:proofErr w:type="spellEnd"/>
      <w:r>
        <w:t>. 107</w:t>
      </w:r>
      <w:proofErr w:type="gramEnd"/>
      <w:r>
        <w:t>-8830230207/100       6.058.729,18 Kč</w:t>
      </w:r>
    </w:p>
    <w:p w:rsidR="00E838AF" w:rsidRDefault="00F2459D" w:rsidP="00F2459D">
      <w:r>
        <w:t xml:space="preserve">Česká spořitelna a.s. </w:t>
      </w:r>
      <w:proofErr w:type="spellStart"/>
      <w:proofErr w:type="gramStart"/>
      <w:r>
        <w:t>č.ú</w:t>
      </w:r>
      <w:proofErr w:type="spellEnd"/>
      <w:r>
        <w:t>. 1801728389/0800            237.139,67</w:t>
      </w:r>
      <w:proofErr w:type="gramEnd"/>
      <w:r>
        <w:t xml:space="preserve"> Kč</w:t>
      </w:r>
    </w:p>
    <w:p w:rsidR="00E838AF" w:rsidRDefault="00E838AF" w:rsidP="00E838AF"/>
    <w:p w:rsidR="00E838AF" w:rsidRDefault="0020229C" w:rsidP="00E838AF">
      <w:pPr>
        <w:rPr>
          <w:b/>
          <w:u w:val="single"/>
        </w:rPr>
      </w:pPr>
      <w:r>
        <w:rPr>
          <w:b/>
          <w:u w:val="single"/>
        </w:rPr>
        <w:t>Informaci zpracoval</w:t>
      </w:r>
      <w:r w:rsidR="00E838AF">
        <w:rPr>
          <w:b/>
          <w:u w:val="single"/>
        </w:rPr>
        <w:t>:</w:t>
      </w:r>
    </w:p>
    <w:p w:rsidR="00E838AF" w:rsidRDefault="00F2459D" w:rsidP="00E838AF">
      <w:proofErr w:type="gramStart"/>
      <w:r>
        <w:t>28.6</w:t>
      </w:r>
      <w:r w:rsidR="0020229C">
        <w:t>.2016</w:t>
      </w:r>
      <w:proofErr w:type="gramEnd"/>
      <w:r w:rsidR="0020229C">
        <w:t xml:space="preserve">  Jan Balcárek </w:t>
      </w:r>
    </w:p>
    <w:p w:rsidR="00EA5FD6" w:rsidRDefault="00EA5FD6"/>
    <w:sectPr w:rsidR="00EA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AF"/>
    <w:rsid w:val="00007C4F"/>
    <w:rsid w:val="0020229C"/>
    <w:rsid w:val="00D80560"/>
    <w:rsid w:val="00E838AF"/>
    <w:rsid w:val="00EA5FD6"/>
    <w:rsid w:val="00F2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08CDC-F3A5-4860-9809-B61EB357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8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38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unhideWhenUsed/>
    <w:rsid w:val="00E83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bilalhot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2016-10-21T05:56:00Z</dcterms:created>
  <dcterms:modified xsi:type="dcterms:W3CDTF">2016-10-21T08:43:00Z</dcterms:modified>
</cp:coreProperties>
</file>