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E341D" w:rsidRDefault="002E341D" w:rsidP="002E341D">
      <w:pPr>
        <w:pStyle w:val="T1blotextu"/>
        <w:jc w:val="center"/>
      </w:pPr>
      <w:r>
        <w:rPr>
          <w:b/>
          <w:sz w:val="30"/>
        </w:rPr>
        <w:t>Střednědobý výhled rozpočtu MŠ Bílá Lhota na rok 2020 a 2021</w:t>
      </w:r>
      <w:r w:rsidR="008B39A7">
        <w:rPr>
          <w:b/>
          <w:sz w:val="30"/>
        </w:rPr>
        <w:t xml:space="preserve"> - NÁVRH</w:t>
      </w:r>
    </w:p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E341D" w:rsidRDefault="002E341D" w:rsidP="002E341D">
      <w:pPr>
        <w:pStyle w:val="T1blotextu"/>
      </w:pPr>
    </w:p>
    <w:tbl>
      <w:tblPr>
        <w:tblW w:w="964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1"/>
        <w:gridCol w:w="2412"/>
      </w:tblGrid>
      <w:tr w:rsidR="002E341D" w:rsidTr="004749EB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Pr="004D13FB" w:rsidRDefault="002E341D" w:rsidP="004749EB">
            <w:pPr>
              <w:pStyle w:val="Obsahtabulky"/>
            </w:pPr>
            <w:r w:rsidRPr="004D13FB">
              <w:rPr>
                <w:lang w:bidi="ar-SA"/>
              </w:rPr>
              <w:t>2020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Pr="004D13FB" w:rsidRDefault="002E341D" w:rsidP="004749EB">
            <w:pPr>
              <w:pStyle w:val="Obsahtabulky"/>
              <w:rPr>
                <w:lang w:bidi="ar-SA"/>
              </w:rPr>
            </w:pPr>
            <w:r w:rsidRPr="004D13FB">
              <w:rPr>
                <w:lang w:bidi="ar-SA"/>
              </w:rPr>
              <w:t>2021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  <w:rPr>
                <w:lang w:bidi="ar-SA"/>
              </w:rPr>
            </w:pPr>
          </w:p>
        </w:tc>
      </w:tr>
      <w:tr w:rsidR="002E341D" w:rsidTr="004749EB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900 000,-Kč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900 000,-Kč</w:t>
            </w:r>
          </w:p>
        </w:tc>
        <w:tc>
          <w:tcPr>
            <w:tcW w:w="24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  <w:tc>
          <w:tcPr>
            <w:tcW w:w="24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200 000,-Kč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</w:p>
        </w:tc>
        <w:tc>
          <w:tcPr>
            <w:tcW w:w="24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800 000,-Kč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800 000,-Kč</w:t>
            </w:r>
          </w:p>
        </w:tc>
        <w:tc>
          <w:tcPr>
            <w:tcW w:w="24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370 000,-Kč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370 000,-Kč</w:t>
            </w:r>
          </w:p>
        </w:tc>
        <w:tc>
          <w:tcPr>
            <w:tcW w:w="24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6 270 000,-Kč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6 070 000,-Kč</w:t>
            </w:r>
          </w:p>
        </w:tc>
        <w:tc>
          <w:tcPr>
            <w:tcW w:w="24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</w:tbl>
    <w:p w:rsidR="002E341D" w:rsidRDefault="002E341D" w:rsidP="002E341D"/>
    <w:p w:rsidR="002E341D" w:rsidRDefault="002E341D" w:rsidP="002E341D"/>
    <w:tbl>
      <w:tblPr>
        <w:tblW w:w="965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394"/>
        <w:gridCol w:w="9"/>
        <w:gridCol w:w="2403"/>
        <w:gridCol w:w="2409"/>
        <w:gridCol w:w="6"/>
        <w:gridCol w:w="2402"/>
        <w:gridCol w:w="15"/>
      </w:tblGrid>
      <w:tr w:rsidR="002E341D" w:rsidTr="004749EB">
        <w:trPr>
          <w:gridAfter w:val="1"/>
          <w:wAfter w:w="15" w:type="dxa"/>
        </w:trPr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b/>
                <w:lang w:bidi="ar-SA"/>
              </w:rPr>
              <w:t>2020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2021</w:t>
            </w:r>
          </w:p>
        </w:tc>
        <w:tc>
          <w:tcPr>
            <w:tcW w:w="24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  <w:rPr>
                <w:b/>
                <w:lang w:bidi="ar-SA"/>
              </w:rPr>
            </w:pPr>
          </w:p>
        </w:tc>
      </w:tr>
      <w:tr w:rsidR="002E341D" w:rsidTr="004749EB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1 700 000,-Kč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1 700 000,-Kč</w:t>
            </w:r>
          </w:p>
        </w:tc>
        <w:tc>
          <w:tcPr>
            <w:tcW w:w="241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Mzdové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4 000 000,-Kč</w:t>
            </w:r>
          </w:p>
        </w:tc>
        <w:tc>
          <w:tcPr>
            <w:tcW w:w="241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200 000,- 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</w:p>
        </w:tc>
        <w:tc>
          <w:tcPr>
            <w:tcW w:w="241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370 000,-Kč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370 000,- Kč</w:t>
            </w:r>
          </w:p>
        </w:tc>
        <w:tc>
          <w:tcPr>
            <w:tcW w:w="241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  <w:tr w:rsidR="002E341D" w:rsidTr="004749EB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6 270 000,-Kč</w:t>
            </w:r>
          </w:p>
        </w:tc>
        <w:tc>
          <w:tcPr>
            <w:tcW w:w="241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2E341D" w:rsidRDefault="002E341D" w:rsidP="004749EB">
            <w:pPr>
              <w:pStyle w:val="Obsahtabulky"/>
            </w:pPr>
            <w:r>
              <w:rPr>
                <w:lang w:bidi="ar-SA"/>
              </w:rPr>
              <w:t>6 070 000,-Kč</w:t>
            </w:r>
          </w:p>
        </w:tc>
        <w:tc>
          <w:tcPr>
            <w:tcW w:w="241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E341D" w:rsidRDefault="002E341D" w:rsidP="004749EB">
            <w:pPr>
              <w:pStyle w:val="Obsahtabulky"/>
            </w:pPr>
          </w:p>
        </w:tc>
      </w:tr>
    </w:tbl>
    <w:p w:rsidR="002E341D" w:rsidRDefault="002E341D" w:rsidP="002E341D"/>
    <w:p w:rsidR="002E341D" w:rsidRDefault="002E341D" w:rsidP="002E341D">
      <w:bookmarkStart w:id="0" w:name="_GoBack"/>
      <w:bookmarkEnd w:id="0"/>
    </w:p>
    <w:p w:rsidR="002E341D" w:rsidRDefault="002E341D" w:rsidP="002E341D"/>
    <w:p w:rsidR="002E341D" w:rsidRDefault="002E341D" w:rsidP="002E341D"/>
    <w:p w:rsidR="007401A1" w:rsidRDefault="007401A1"/>
    <w:sectPr w:rsidR="007401A1" w:rsidSect="002E341D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6"/>
    <w:rsid w:val="002E341D"/>
    <w:rsid w:val="003B5836"/>
    <w:rsid w:val="007401A1"/>
    <w:rsid w:val="008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6607-2727-4471-9B2E-F0B97AB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1blotextu">
    <w:name w:val="Tě1blo textu"/>
    <w:basedOn w:val="Normln"/>
    <w:uiPriority w:val="99"/>
    <w:rsid w:val="002E341D"/>
    <w:pPr>
      <w:spacing w:after="120"/>
    </w:pPr>
  </w:style>
  <w:style w:type="paragraph" w:customStyle="1" w:styleId="Obsahtabulky">
    <w:name w:val="Obsah tabulky"/>
    <w:basedOn w:val="Normln"/>
    <w:uiPriority w:val="99"/>
    <w:rsid w:val="002E341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dcterms:created xsi:type="dcterms:W3CDTF">2019-03-11T06:01:00Z</dcterms:created>
  <dcterms:modified xsi:type="dcterms:W3CDTF">2019-03-11T06:06:00Z</dcterms:modified>
</cp:coreProperties>
</file>